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409" w:rsidRDefault="000F56F9">
      <w:pPr>
        <w:jc w:val="center"/>
        <w:rPr>
          <w:rFonts w:ascii="Arial" w:hAnsi="Arial" w:cs="Arial"/>
          <w:sz w:val="50"/>
          <w:szCs w:val="50"/>
        </w:rPr>
      </w:pPr>
      <w:r>
        <w:rPr>
          <w:rFonts w:ascii="Arial" w:hAnsi="Arial" w:cs="Arial"/>
          <w:sz w:val="50"/>
          <w:szCs w:val="50"/>
        </w:rPr>
        <w:t>Informationsblatt</w:t>
      </w:r>
    </w:p>
    <w:p w:rsidR="00E44409" w:rsidRDefault="00E44409">
      <w:pPr>
        <w:jc w:val="center"/>
        <w:rPr>
          <w:rFonts w:ascii="Arial" w:hAnsi="Arial" w:cs="Arial"/>
        </w:rPr>
      </w:pPr>
    </w:p>
    <w:p w:rsidR="00E44409" w:rsidRDefault="000F56F9">
      <w:pPr>
        <w:jc w:val="center"/>
        <w:rPr>
          <w:rFonts w:ascii="Arial" w:hAnsi="Arial" w:cs="Arial"/>
          <w:sz w:val="36"/>
          <w:szCs w:val="36"/>
        </w:rPr>
      </w:pPr>
      <w:r>
        <w:rPr>
          <w:rFonts w:ascii="Arial" w:hAnsi="Arial" w:cs="Arial"/>
          <w:sz w:val="36"/>
          <w:szCs w:val="36"/>
        </w:rPr>
        <w:t xml:space="preserve">Anwesenheitsliste </w:t>
      </w:r>
    </w:p>
    <w:p w:rsidR="00E44409" w:rsidRDefault="00E44409">
      <w:pPr>
        <w:rPr>
          <w:rFonts w:ascii="Arial" w:hAnsi="Arial" w:cs="Arial"/>
          <w:b/>
          <w:bCs/>
        </w:rPr>
      </w:pPr>
    </w:p>
    <w:p w:rsidR="00E44409" w:rsidRDefault="000F56F9">
      <w:pPr>
        <w:jc w:val="both"/>
        <w:rPr>
          <w:rFonts w:ascii="Arial" w:hAnsi="Arial" w:cs="Arial"/>
        </w:rPr>
      </w:pPr>
      <w:r>
        <w:rPr>
          <w:rFonts w:ascii="Arial" w:hAnsi="Arial" w:cs="Arial"/>
          <w:b/>
          <w:bCs/>
        </w:rPr>
        <w:t>Die Datenerfassung dient dazu, mögliche Infektionsketten nachvollziehen zu können.</w:t>
      </w:r>
      <w:r>
        <w:rPr>
          <w:rFonts w:ascii="Arial" w:hAnsi="Arial" w:cs="Arial"/>
        </w:rPr>
        <w:t xml:space="preserve"> </w:t>
      </w:r>
      <w:r>
        <w:rPr>
          <w:rFonts w:ascii="Arial" w:hAnsi="Arial" w:cs="Arial"/>
        </w:rPr>
        <w:br/>
        <w:t xml:space="preserve">Dazu sind Namen und Kontaktdaten der Spieler zu erfassen. Der Zeitpunkt des Aufenthalts der Einrichtung ist dem jeweiligen Spielbericht zu entnehmen. </w:t>
      </w:r>
      <w:r>
        <w:rPr>
          <w:rFonts w:ascii="Arial" w:hAnsi="Arial" w:cs="Arial"/>
        </w:rPr>
        <w:br/>
      </w:r>
      <w:r>
        <w:rPr>
          <w:rFonts w:ascii="Arial" w:hAnsi="Arial" w:cs="Arial"/>
        </w:rPr>
        <w:br/>
        <w:t xml:space="preserve">Die </w:t>
      </w:r>
      <w:r>
        <w:rPr>
          <w:rFonts w:ascii="Arial" w:hAnsi="Arial" w:cs="Arial"/>
          <w:u w:val="single"/>
        </w:rPr>
        <w:t>Rechtsgrundlage</w:t>
      </w:r>
      <w:r>
        <w:rPr>
          <w:rFonts w:ascii="Arial" w:hAnsi="Arial" w:cs="Arial"/>
        </w:rPr>
        <w:t xml:space="preserve"> im Sinne der DSGVO ist Artikel 6 Absatz 1 Buchstabe c, die Erfassung der Daten aus rechtlicher Verpflichtung durch die </w:t>
      </w:r>
      <w:proofErr w:type="spellStart"/>
      <w:r>
        <w:rPr>
          <w:rFonts w:ascii="Arial" w:hAnsi="Arial" w:cs="Arial"/>
        </w:rPr>
        <w:t>CoronaVO</w:t>
      </w:r>
      <w:proofErr w:type="spellEnd"/>
      <w:r>
        <w:rPr>
          <w:rFonts w:ascii="Arial" w:hAnsi="Arial" w:cs="Arial"/>
        </w:rPr>
        <w:t xml:space="preserve"> im Bundesland Hessen</w:t>
      </w:r>
      <w:r>
        <w:rPr>
          <w:rFonts w:ascii="Arial" w:hAnsi="Arial" w:cs="Arial"/>
          <w:color w:val="000000" w:themeColor="text1"/>
        </w:rPr>
        <w:t>. D</w:t>
      </w:r>
      <w:r>
        <w:rPr>
          <w:rFonts w:ascii="Arial" w:hAnsi="Arial" w:cs="Arial"/>
          <w:color w:val="000000" w:themeColor="text1"/>
          <w:shd w:val="clear" w:color="auto" w:fill="FFFFFF"/>
        </w:rPr>
        <w:t>ie Bestimmungen der Art. 13, 15, 18 und 20 der Datenschutz-Grundverordnung zur Informationspflicht und zum Recht auf Auskunft zu personenbezogenen Daten finden keine Anwendung.</w:t>
      </w:r>
      <w:r>
        <w:rPr>
          <w:rFonts w:ascii="Arial" w:hAnsi="Arial" w:cs="Arial"/>
          <w:color w:val="000000" w:themeColor="text1"/>
        </w:rPr>
        <w:tab/>
      </w:r>
      <w:r>
        <w:rPr>
          <w:rFonts w:ascii="Arial" w:hAnsi="Arial" w:cs="Arial"/>
        </w:rPr>
        <w:tab/>
      </w:r>
      <w:r>
        <w:rPr>
          <w:rFonts w:ascii="Arial" w:hAnsi="Arial" w:cs="Arial"/>
        </w:rPr>
        <w:br/>
      </w:r>
      <w:r>
        <w:rPr>
          <w:rFonts w:ascii="Arial" w:hAnsi="Arial" w:cs="Arial"/>
        </w:rPr>
        <w:br/>
        <w:t>Wer erfasst und verwahrt Ihre Daten? (Ist vom Heimverein auszufüllen)</w:t>
      </w:r>
      <w:r>
        <w:rPr>
          <w:rFonts w:ascii="Arial" w:hAnsi="Arial" w:cs="Arial"/>
        </w:rPr>
        <w:br/>
      </w:r>
      <w:r>
        <w:rPr>
          <w:rFonts w:ascii="Arial" w:hAnsi="Arial" w:cs="Arial"/>
        </w:rPr>
        <w:br/>
      </w:r>
      <w:r>
        <w:rPr>
          <w:rFonts w:ascii="Arial" w:hAnsi="Arial" w:cs="Arial"/>
        </w:rPr>
        <w:br/>
        <w:t>Verein</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r>
        <w:rPr>
          <w:rFonts w:ascii="Arial" w:hAnsi="Arial" w:cs="Arial"/>
        </w:rPr>
        <w:tab/>
      </w:r>
      <w:r>
        <w:rPr>
          <w:rFonts w:ascii="Arial" w:hAnsi="Arial" w:cs="Arial"/>
        </w:rPr>
        <w:br/>
      </w:r>
      <w:r>
        <w:rPr>
          <w:rFonts w:ascii="Arial" w:hAnsi="Arial" w:cs="Arial"/>
        </w:rPr>
        <w:br/>
        <w:t>Verantwortlicher (Name)</w:t>
      </w:r>
      <w:r>
        <w:rPr>
          <w:rFonts w:ascii="Arial" w:hAnsi="Arial" w:cs="Arial"/>
        </w:rPr>
        <w:tab/>
        <w:t>:_________________________________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br/>
      </w:r>
      <w:r>
        <w:rPr>
          <w:rFonts w:ascii="Arial" w:hAnsi="Arial" w:cs="Arial"/>
        </w:rPr>
        <w:br/>
        <w:t>Straße</w:t>
      </w:r>
      <w:r>
        <w:rPr>
          <w:rFonts w:ascii="Arial" w:hAnsi="Arial" w:cs="Arial"/>
        </w:rPr>
        <w:tab/>
      </w:r>
      <w:r>
        <w:rPr>
          <w:rFonts w:ascii="Arial" w:hAnsi="Arial" w:cs="Arial"/>
        </w:rPr>
        <w:tab/>
      </w:r>
      <w:r>
        <w:rPr>
          <w:rFonts w:ascii="Arial" w:hAnsi="Arial" w:cs="Arial"/>
        </w:rPr>
        <w:tab/>
        <w:t>:_________________________________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br/>
      </w:r>
      <w:r>
        <w:rPr>
          <w:rFonts w:ascii="Arial" w:hAnsi="Arial" w:cs="Arial"/>
        </w:rPr>
        <w:br/>
        <w:t>Postleitzahl</w:t>
      </w:r>
      <w:r>
        <w:rPr>
          <w:rFonts w:ascii="Arial" w:hAnsi="Arial" w:cs="Arial"/>
        </w:rPr>
        <w:tab/>
      </w:r>
      <w:r>
        <w:rPr>
          <w:rFonts w:ascii="Arial" w:hAnsi="Arial" w:cs="Arial"/>
        </w:rPr>
        <w:tab/>
      </w:r>
      <w:r>
        <w:rPr>
          <w:rFonts w:ascii="Arial" w:hAnsi="Arial" w:cs="Arial"/>
        </w:rPr>
        <w:tab/>
        <w:t>:_________________________________</w:t>
      </w:r>
      <w:r>
        <w:rPr>
          <w:rFonts w:ascii="Arial" w:hAnsi="Arial" w:cs="Arial"/>
        </w:rPr>
        <w:br/>
      </w:r>
      <w:r>
        <w:rPr>
          <w:rFonts w:ascii="Arial" w:hAnsi="Arial" w:cs="Arial"/>
        </w:rPr>
        <w:br/>
        <w:t>Ort</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r>
        <w:rPr>
          <w:rFonts w:ascii="Arial" w:hAnsi="Arial" w:cs="Arial"/>
        </w:rPr>
        <w:br/>
      </w:r>
      <w:r>
        <w:rPr>
          <w:rFonts w:ascii="Arial" w:hAnsi="Arial" w:cs="Arial"/>
        </w:rPr>
        <w:br/>
        <w:t xml:space="preserve">Telefon </w:t>
      </w:r>
      <w:r>
        <w:rPr>
          <w:rFonts w:ascii="Arial" w:hAnsi="Arial" w:cs="Arial"/>
        </w:rPr>
        <w:tab/>
      </w:r>
      <w:r>
        <w:rPr>
          <w:rFonts w:ascii="Arial" w:hAnsi="Arial" w:cs="Arial"/>
        </w:rPr>
        <w:tab/>
      </w:r>
      <w:r>
        <w:rPr>
          <w:rFonts w:ascii="Arial" w:hAnsi="Arial" w:cs="Arial"/>
        </w:rPr>
        <w:tab/>
        <w:t xml:space="preserve">:_________________________________ </w:t>
      </w:r>
    </w:p>
    <w:p w:rsidR="00E44409" w:rsidRDefault="00E44409">
      <w:pPr>
        <w:rPr>
          <w:rFonts w:ascii="Arial" w:hAnsi="Arial" w:cs="Arial"/>
        </w:rPr>
      </w:pPr>
    </w:p>
    <w:p w:rsidR="00E44409" w:rsidRDefault="000F56F9">
      <w:pPr>
        <w:jc w:val="both"/>
        <w:rPr>
          <w:rFonts w:ascii="Arial" w:hAnsi="Arial" w:cs="Arial"/>
        </w:rPr>
      </w:pPr>
      <w:r>
        <w:rPr>
          <w:rFonts w:ascii="Arial" w:hAnsi="Arial" w:cs="Arial"/>
        </w:rPr>
        <w:t xml:space="preserve">Sie haben gemäß DSGVO das Recht auf Auskunft der zu Ihrer Person gespeicherten Informationen, auf Berichtigung, auf Löschung, auf Einschränkung der Verarbeitung sowie sich bei einer für den Datenschutz zuständigen Aufsichtsbehörde zu beschweren. </w:t>
      </w:r>
    </w:p>
    <w:p w:rsidR="00E44409" w:rsidRDefault="00E44409">
      <w:pPr>
        <w:rPr>
          <w:rFonts w:ascii="Arial" w:hAnsi="Arial" w:cs="Arial"/>
        </w:rPr>
      </w:pPr>
      <w:bookmarkStart w:id="0" w:name="_Hlk40352828"/>
    </w:p>
    <w:p w:rsidR="00E44409" w:rsidRDefault="000F56F9">
      <w:pPr>
        <w:jc w:val="both"/>
        <w:rPr>
          <w:rFonts w:ascii="Arial" w:hAnsi="Arial" w:cs="Arial"/>
          <w:i/>
          <w:iCs/>
        </w:rPr>
      </w:pPr>
      <w:r>
        <w:rPr>
          <w:rFonts w:ascii="Arial" w:hAnsi="Arial" w:cs="Arial"/>
        </w:rPr>
        <w:t xml:space="preserve">Der Zweck ist die mögliche Nachverfolgung von Kontakten durch das Gesundheitsamt. </w:t>
      </w:r>
      <w:r>
        <w:rPr>
          <w:rFonts w:ascii="Arial" w:hAnsi="Arial" w:cs="Arial"/>
          <w:b/>
          <w:bCs/>
        </w:rPr>
        <w:t xml:space="preserve">Die erfassten Daten dürfen und werden nur für den vorgenannten Zweck verwendet! </w:t>
      </w:r>
      <w:r>
        <w:rPr>
          <w:rFonts w:ascii="Arial" w:hAnsi="Arial" w:cs="Arial"/>
        </w:rPr>
        <w:t xml:space="preserve">Die Daten werden nach maximal 30 Tagen gelöscht bzw. unleserlich entsorgt. </w:t>
      </w:r>
      <w:r>
        <w:rPr>
          <w:rFonts w:ascii="Arial" w:hAnsi="Arial" w:cs="Arial"/>
          <w:b/>
          <w:bCs/>
        </w:rPr>
        <w:t xml:space="preserve">Empfänger der Daten ist nur das Gesundheitsamt, sofern eine Anforderung erfolgt. </w:t>
      </w:r>
      <w:r>
        <w:rPr>
          <w:rFonts w:ascii="Arial" w:hAnsi="Arial" w:cs="Arial"/>
        </w:rPr>
        <w:t>Ab dann ist das Gesundheitsamt für die Datenverarbeitung verantwortlich.</w:t>
      </w:r>
      <w:bookmarkEnd w:id="0"/>
      <w:r>
        <w:rPr>
          <w:rFonts w:ascii="Arial" w:hAnsi="Arial" w:cs="Arial"/>
          <w:b/>
          <w:bCs/>
        </w:rPr>
        <w:br/>
      </w:r>
      <w:r>
        <w:rPr>
          <w:rFonts w:ascii="Arial" w:hAnsi="Arial" w:cs="Arial"/>
          <w:i/>
          <w:iCs/>
        </w:rPr>
        <w:br/>
        <w:t>Nur wer seine Daten angibt, darf am Wettkampfbetrieb teilnehmen.</w:t>
      </w:r>
    </w:p>
    <w:p w:rsidR="00E44409" w:rsidRDefault="000F56F9">
      <w:r>
        <w:rPr>
          <w:rFonts w:ascii="Arial" w:hAnsi="Arial" w:cs="Arial"/>
        </w:rPr>
        <w:br/>
      </w:r>
      <w:r>
        <w:br w:type="page"/>
      </w:r>
    </w:p>
    <w:p w:rsidR="00E44409" w:rsidRDefault="00E44409">
      <w:pPr>
        <w:rPr>
          <w:rFonts w:ascii="Arial" w:hAnsi="Arial" w:cs="Arial"/>
          <w:sz w:val="2"/>
          <w:szCs w:val="2"/>
        </w:rPr>
      </w:pPr>
    </w:p>
    <w:p w:rsidR="00E44409" w:rsidRDefault="000F56F9">
      <w:r>
        <w:rPr>
          <w:rFonts w:ascii="Arial" w:hAnsi="Arial" w:cs="Arial"/>
        </w:rPr>
        <w:t>Begegnung:                                                                                                  am</w:t>
      </w:r>
    </w:p>
    <w:p w:rsidR="00E44409" w:rsidRDefault="00E44409"/>
    <w:tbl>
      <w:tblPr>
        <w:tblStyle w:val="Tabellenraster"/>
        <w:tblW w:w="9581" w:type="dxa"/>
        <w:jc w:val="right"/>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B72604" w:rsidTr="00362D05">
        <w:trPr>
          <w:cantSplit/>
          <w:trHeight w:val="1686"/>
          <w:jc w:val="right"/>
        </w:trPr>
        <w:tc>
          <w:tcPr>
            <w:tcW w:w="737" w:type="dxa"/>
            <w:shd w:val="clear" w:color="auto" w:fill="auto"/>
            <w:textDirection w:val="btLr"/>
          </w:tcPr>
          <w:p w:rsidR="00B72604" w:rsidRDefault="00B72604">
            <w:pPr>
              <w:ind w:left="113" w:right="113"/>
              <w:rPr>
                <w:rFonts w:ascii="Bahnschrift" w:hAnsi="Bahnschrift"/>
                <w:szCs w:val="22"/>
              </w:rPr>
            </w:pPr>
            <w:r>
              <w:rPr>
                <w:rFonts w:ascii="Bahnschrift" w:hAnsi="Bahnschrift"/>
                <w:szCs w:val="22"/>
              </w:rPr>
              <w:t>Nachweis</w:t>
            </w:r>
            <w:r w:rsidR="00362D05">
              <w:rPr>
                <w:rFonts w:ascii="Bahnschrift" w:hAnsi="Bahnschrift"/>
                <w:szCs w:val="22"/>
              </w:rPr>
              <w:t xml:space="preserve"> 3G</w:t>
            </w:r>
            <w:bookmarkStart w:id="1" w:name="_GoBack"/>
            <w:bookmarkEnd w:id="1"/>
          </w:p>
        </w:tc>
        <w:tc>
          <w:tcPr>
            <w:tcW w:w="737" w:type="dxa"/>
            <w:shd w:val="clear" w:color="auto" w:fill="auto"/>
            <w:textDirection w:val="btLr"/>
          </w:tcPr>
          <w:p w:rsidR="00B72604" w:rsidRDefault="00B72604">
            <w:pPr>
              <w:ind w:left="113" w:right="113"/>
              <w:rPr>
                <w:rFonts w:ascii="Bahnschrift" w:hAnsi="Bahnschrift"/>
                <w:szCs w:val="22"/>
              </w:rPr>
            </w:pPr>
          </w:p>
        </w:tc>
        <w:tc>
          <w:tcPr>
            <w:tcW w:w="737" w:type="dxa"/>
            <w:shd w:val="clear" w:color="auto" w:fill="auto"/>
            <w:textDirection w:val="btLr"/>
          </w:tcPr>
          <w:p w:rsidR="00B72604" w:rsidRDefault="00B72604">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pPr>
              <w:ind w:left="113" w:right="113"/>
              <w:rPr>
                <w:rFonts w:ascii="Bahnschrift" w:hAnsi="Bahnschrift"/>
                <w:szCs w:val="22"/>
              </w:rPr>
            </w:pPr>
          </w:p>
        </w:tc>
        <w:tc>
          <w:tcPr>
            <w:tcW w:w="737" w:type="dxa"/>
            <w:shd w:val="clear" w:color="auto" w:fill="auto"/>
            <w:textDirection w:val="btLr"/>
          </w:tcPr>
          <w:p w:rsidR="00B72604" w:rsidRDefault="00B72604">
            <w:pPr>
              <w:ind w:left="113" w:right="113"/>
              <w:rPr>
                <w:rFonts w:ascii="Bahnschrift" w:hAnsi="Bahnschrift"/>
                <w:szCs w:val="22"/>
              </w:rPr>
            </w:pPr>
          </w:p>
        </w:tc>
        <w:tc>
          <w:tcPr>
            <w:tcW w:w="737" w:type="dxa"/>
            <w:shd w:val="clear" w:color="auto" w:fill="auto"/>
            <w:textDirection w:val="btLr"/>
          </w:tcPr>
          <w:p w:rsidR="00B72604" w:rsidRDefault="00B72604">
            <w:pPr>
              <w:ind w:left="113" w:right="113"/>
              <w:rPr>
                <w:rFonts w:ascii="Bahnschrift" w:hAnsi="Bahnschrift"/>
                <w:szCs w:val="22"/>
              </w:rPr>
            </w:pPr>
          </w:p>
        </w:tc>
        <w:tc>
          <w:tcPr>
            <w:tcW w:w="737" w:type="dxa"/>
            <w:shd w:val="clear" w:color="auto" w:fill="auto"/>
            <w:textDirection w:val="btLr"/>
          </w:tcPr>
          <w:p w:rsidR="00B72604" w:rsidRDefault="00B72604">
            <w:pPr>
              <w:ind w:left="113" w:right="113"/>
              <w:rPr>
                <w:rFonts w:ascii="Bahnschrift" w:hAnsi="Bahnschrift"/>
                <w:szCs w:val="22"/>
              </w:rPr>
            </w:pPr>
          </w:p>
        </w:tc>
        <w:tc>
          <w:tcPr>
            <w:tcW w:w="737" w:type="dxa"/>
            <w:shd w:val="clear" w:color="auto" w:fill="auto"/>
            <w:textDirection w:val="btLr"/>
          </w:tcPr>
          <w:p w:rsidR="00B72604" w:rsidRDefault="00B72604">
            <w:pPr>
              <w:ind w:left="113" w:right="113"/>
              <w:rPr>
                <w:rFonts w:ascii="Bahnschrift" w:hAnsi="Bahnschrift"/>
                <w:szCs w:val="22"/>
              </w:rPr>
            </w:pPr>
          </w:p>
        </w:tc>
        <w:tc>
          <w:tcPr>
            <w:tcW w:w="737" w:type="dxa"/>
            <w:shd w:val="clear" w:color="auto" w:fill="auto"/>
            <w:textDirection w:val="btLr"/>
          </w:tcPr>
          <w:p w:rsidR="00B72604" w:rsidRDefault="00B72604">
            <w:pPr>
              <w:ind w:left="113" w:right="113"/>
              <w:rPr>
                <w:rFonts w:ascii="Bahnschrift" w:hAnsi="Bahnschrift"/>
                <w:szCs w:val="22"/>
              </w:rPr>
            </w:pPr>
          </w:p>
        </w:tc>
        <w:tc>
          <w:tcPr>
            <w:tcW w:w="737" w:type="dxa"/>
            <w:shd w:val="clear" w:color="auto" w:fill="auto"/>
            <w:textDirection w:val="btLr"/>
          </w:tcPr>
          <w:p w:rsidR="00B72604" w:rsidRDefault="00B72604">
            <w:pPr>
              <w:ind w:left="113" w:right="113"/>
              <w:rPr>
                <w:rFonts w:ascii="Bahnschrift" w:hAnsi="Bahnschrift"/>
                <w:szCs w:val="22"/>
              </w:rPr>
            </w:pPr>
          </w:p>
        </w:tc>
        <w:tc>
          <w:tcPr>
            <w:tcW w:w="737" w:type="dxa"/>
            <w:shd w:val="clear" w:color="auto" w:fill="auto"/>
            <w:textDirection w:val="btLr"/>
          </w:tcPr>
          <w:p w:rsidR="00B72604" w:rsidRDefault="00B72604">
            <w:pPr>
              <w:ind w:left="113" w:right="113"/>
              <w:rPr>
                <w:rFonts w:ascii="Bahnschrift" w:hAnsi="Bahnschrift"/>
                <w:szCs w:val="22"/>
              </w:rPr>
            </w:pPr>
          </w:p>
        </w:tc>
        <w:tc>
          <w:tcPr>
            <w:tcW w:w="737" w:type="dxa"/>
            <w:shd w:val="clear" w:color="auto" w:fill="auto"/>
            <w:textDirection w:val="btLr"/>
          </w:tcPr>
          <w:p w:rsidR="00B72604" w:rsidRDefault="00B72604">
            <w:pPr>
              <w:ind w:left="113" w:right="113"/>
              <w:rPr>
                <w:rFonts w:ascii="Bahnschrift" w:hAnsi="Bahnschrift"/>
                <w:szCs w:val="22"/>
              </w:rPr>
            </w:pPr>
          </w:p>
        </w:tc>
      </w:tr>
      <w:tr w:rsidR="00E44409" w:rsidTr="00362D05">
        <w:trPr>
          <w:cantSplit/>
          <w:trHeight w:val="1411"/>
          <w:jc w:val="right"/>
        </w:trPr>
        <w:tc>
          <w:tcPr>
            <w:tcW w:w="737" w:type="dxa"/>
            <w:shd w:val="clear" w:color="auto" w:fill="auto"/>
            <w:textDirection w:val="btLr"/>
          </w:tcPr>
          <w:p w:rsidR="00E44409" w:rsidRDefault="000F56F9">
            <w:pPr>
              <w:ind w:left="113" w:right="113"/>
              <w:rPr>
                <w:szCs w:val="22"/>
              </w:rPr>
            </w:pPr>
            <w:r>
              <w:rPr>
                <w:rFonts w:ascii="Bahnschrift" w:hAnsi="Bahnschrift"/>
                <w:szCs w:val="22"/>
              </w:rPr>
              <w:t xml:space="preserve">Telefonnr.  </w:t>
            </w: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tcBorders>
              <w:right w:val="nil"/>
            </w:tcBorders>
            <w:shd w:val="clear" w:color="auto" w:fill="auto"/>
            <w:textDirection w:val="btLr"/>
          </w:tcPr>
          <w:p w:rsidR="00E44409" w:rsidRDefault="00E44409">
            <w:pPr>
              <w:ind w:left="113" w:right="113"/>
              <w:rPr>
                <w:rFonts w:ascii="Bahnschrift" w:hAnsi="Bahnschrift"/>
                <w:szCs w:val="22"/>
              </w:rPr>
            </w:pPr>
          </w:p>
        </w:tc>
        <w:tc>
          <w:tcPr>
            <w:tcW w:w="737" w:type="dxa"/>
            <w:tcBorders>
              <w:right w:val="nil"/>
            </w:tcBorders>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r>
      <w:tr w:rsidR="00E44409" w:rsidTr="00B72604">
        <w:trPr>
          <w:cantSplit/>
          <w:trHeight w:val="1789"/>
          <w:jc w:val="right"/>
        </w:trPr>
        <w:tc>
          <w:tcPr>
            <w:tcW w:w="737" w:type="dxa"/>
            <w:shd w:val="clear" w:color="auto" w:fill="auto"/>
            <w:textDirection w:val="btLr"/>
          </w:tcPr>
          <w:p w:rsidR="00E44409" w:rsidRDefault="000F56F9">
            <w:pPr>
              <w:ind w:left="113" w:right="113"/>
              <w:rPr>
                <w:rFonts w:ascii="Bahnschrift" w:hAnsi="Bahnschrift"/>
              </w:rPr>
            </w:pPr>
            <w:r>
              <w:rPr>
                <w:rFonts w:ascii="Bahnschrift" w:hAnsi="Bahnschrift"/>
                <w:szCs w:val="22"/>
              </w:rPr>
              <w:t>Ort</w:t>
            </w: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tcBorders>
              <w:right w:val="nil"/>
            </w:tcBorders>
            <w:shd w:val="clear" w:color="auto" w:fill="auto"/>
            <w:textDirection w:val="btLr"/>
          </w:tcPr>
          <w:p w:rsidR="00E44409" w:rsidRDefault="00E44409">
            <w:pPr>
              <w:ind w:left="113" w:right="113"/>
              <w:rPr>
                <w:rFonts w:ascii="Bahnschrift" w:hAnsi="Bahnschrift"/>
                <w:szCs w:val="22"/>
              </w:rPr>
            </w:pPr>
          </w:p>
        </w:tc>
        <w:tc>
          <w:tcPr>
            <w:tcW w:w="737" w:type="dxa"/>
            <w:tcBorders>
              <w:right w:val="nil"/>
            </w:tcBorders>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r>
      <w:tr w:rsidR="00E44409">
        <w:trPr>
          <w:cantSplit/>
          <w:trHeight w:val="1142"/>
          <w:jc w:val="right"/>
        </w:trPr>
        <w:tc>
          <w:tcPr>
            <w:tcW w:w="737" w:type="dxa"/>
            <w:shd w:val="clear" w:color="auto" w:fill="auto"/>
            <w:textDirection w:val="btLr"/>
          </w:tcPr>
          <w:p w:rsidR="00E44409" w:rsidRDefault="000F56F9">
            <w:pPr>
              <w:ind w:left="113" w:right="113"/>
              <w:rPr>
                <w:rFonts w:ascii="Bahnschrift" w:hAnsi="Bahnschrift"/>
              </w:rPr>
            </w:pPr>
            <w:proofErr w:type="spellStart"/>
            <w:r>
              <w:rPr>
                <w:rFonts w:ascii="Bahnschrift" w:hAnsi="Bahnschrift"/>
                <w:szCs w:val="22"/>
              </w:rPr>
              <w:t>Plz</w:t>
            </w:r>
            <w:proofErr w:type="spellEnd"/>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tcBorders>
              <w:right w:val="nil"/>
            </w:tcBorders>
            <w:shd w:val="clear" w:color="auto" w:fill="auto"/>
            <w:textDirection w:val="btLr"/>
          </w:tcPr>
          <w:p w:rsidR="00E44409" w:rsidRDefault="00E44409">
            <w:pPr>
              <w:ind w:left="113" w:right="113"/>
              <w:rPr>
                <w:rFonts w:ascii="Bahnschrift" w:hAnsi="Bahnschrift"/>
                <w:szCs w:val="22"/>
              </w:rPr>
            </w:pPr>
          </w:p>
        </w:tc>
        <w:tc>
          <w:tcPr>
            <w:tcW w:w="737" w:type="dxa"/>
            <w:tcBorders>
              <w:right w:val="nil"/>
            </w:tcBorders>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r>
      <w:tr w:rsidR="00E44409" w:rsidTr="00B72604">
        <w:trPr>
          <w:cantSplit/>
          <w:trHeight w:val="2629"/>
          <w:jc w:val="right"/>
        </w:trPr>
        <w:tc>
          <w:tcPr>
            <w:tcW w:w="737" w:type="dxa"/>
            <w:shd w:val="clear" w:color="auto" w:fill="auto"/>
            <w:textDirection w:val="btLr"/>
          </w:tcPr>
          <w:p w:rsidR="00E44409" w:rsidRDefault="000F56F9">
            <w:pPr>
              <w:ind w:left="113" w:right="113"/>
              <w:rPr>
                <w:rFonts w:ascii="Bahnschrift" w:hAnsi="Bahnschrift"/>
              </w:rPr>
            </w:pPr>
            <w:r>
              <w:rPr>
                <w:rFonts w:ascii="Bahnschrift" w:hAnsi="Bahnschrift"/>
                <w:szCs w:val="22"/>
              </w:rPr>
              <w:t>Straße</w:t>
            </w: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tcBorders>
              <w:right w:val="nil"/>
            </w:tcBorders>
            <w:shd w:val="clear" w:color="auto" w:fill="auto"/>
            <w:textDirection w:val="btLr"/>
          </w:tcPr>
          <w:p w:rsidR="00E44409" w:rsidRDefault="00E44409">
            <w:pPr>
              <w:ind w:left="113" w:right="113"/>
              <w:rPr>
                <w:rFonts w:ascii="Bahnschrift" w:hAnsi="Bahnschrift"/>
                <w:szCs w:val="22"/>
              </w:rPr>
            </w:pPr>
          </w:p>
        </w:tc>
        <w:tc>
          <w:tcPr>
            <w:tcW w:w="737" w:type="dxa"/>
            <w:tcBorders>
              <w:right w:val="nil"/>
            </w:tcBorders>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r>
      <w:tr w:rsidR="00E44409">
        <w:trPr>
          <w:cantSplit/>
          <w:trHeight w:val="2103"/>
          <w:jc w:val="right"/>
        </w:trPr>
        <w:tc>
          <w:tcPr>
            <w:tcW w:w="737" w:type="dxa"/>
            <w:shd w:val="clear" w:color="auto" w:fill="auto"/>
            <w:textDirection w:val="btLr"/>
          </w:tcPr>
          <w:p w:rsidR="00E44409" w:rsidRDefault="000F56F9">
            <w:pPr>
              <w:ind w:left="113" w:right="113"/>
              <w:rPr>
                <w:rFonts w:ascii="Bahnschrift" w:hAnsi="Bahnschrift"/>
              </w:rPr>
            </w:pPr>
            <w:r>
              <w:rPr>
                <w:rFonts w:ascii="Bahnschrift" w:hAnsi="Bahnschrift"/>
                <w:szCs w:val="22"/>
              </w:rPr>
              <w:t>Nachname</w:t>
            </w: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tcBorders>
              <w:right w:val="nil"/>
            </w:tcBorders>
            <w:shd w:val="clear" w:color="auto" w:fill="auto"/>
            <w:textDirection w:val="btLr"/>
          </w:tcPr>
          <w:p w:rsidR="00E44409" w:rsidRDefault="00E44409">
            <w:pPr>
              <w:ind w:left="113" w:right="113"/>
              <w:rPr>
                <w:rFonts w:ascii="Bahnschrift" w:hAnsi="Bahnschrift"/>
                <w:szCs w:val="22"/>
              </w:rPr>
            </w:pPr>
          </w:p>
        </w:tc>
        <w:tc>
          <w:tcPr>
            <w:tcW w:w="737" w:type="dxa"/>
            <w:tcBorders>
              <w:right w:val="nil"/>
            </w:tcBorders>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r>
      <w:tr w:rsidR="00E44409">
        <w:trPr>
          <w:cantSplit/>
          <w:trHeight w:val="1984"/>
          <w:jc w:val="right"/>
        </w:trPr>
        <w:tc>
          <w:tcPr>
            <w:tcW w:w="737" w:type="dxa"/>
            <w:shd w:val="clear" w:color="auto" w:fill="auto"/>
            <w:textDirection w:val="btLr"/>
          </w:tcPr>
          <w:p w:rsidR="00E44409" w:rsidRDefault="000F56F9">
            <w:pPr>
              <w:ind w:left="113" w:right="113"/>
              <w:rPr>
                <w:rFonts w:ascii="Bahnschrift" w:hAnsi="Bahnschrift"/>
              </w:rPr>
            </w:pPr>
            <w:r>
              <w:rPr>
                <w:rFonts w:ascii="Bahnschrift" w:hAnsi="Bahnschrift"/>
                <w:szCs w:val="22"/>
              </w:rPr>
              <w:t>Vorname</w:t>
            </w: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tcBorders>
              <w:right w:val="nil"/>
            </w:tcBorders>
            <w:shd w:val="clear" w:color="auto" w:fill="auto"/>
            <w:textDirection w:val="btLr"/>
          </w:tcPr>
          <w:p w:rsidR="00E44409" w:rsidRDefault="00E44409">
            <w:pPr>
              <w:ind w:left="113" w:right="113"/>
              <w:rPr>
                <w:rFonts w:ascii="Bahnschrift" w:hAnsi="Bahnschrift"/>
                <w:szCs w:val="22"/>
              </w:rPr>
            </w:pPr>
          </w:p>
        </w:tc>
        <w:tc>
          <w:tcPr>
            <w:tcW w:w="737" w:type="dxa"/>
            <w:tcBorders>
              <w:right w:val="nil"/>
            </w:tcBorders>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c>
          <w:tcPr>
            <w:tcW w:w="737" w:type="dxa"/>
            <w:shd w:val="clear" w:color="auto" w:fill="auto"/>
            <w:textDirection w:val="btLr"/>
          </w:tcPr>
          <w:p w:rsidR="00E44409" w:rsidRDefault="00E44409">
            <w:pPr>
              <w:ind w:left="113" w:right="113"/>
              <w:rPr>
                <w:rFonts w:ascii="Bahnschrift" w:hAnsi="Bahnschrift"/>
                <w:szCs w:val="22"/>
              </w:rPr>
            </w:pPr>
          </w:p>
        </w:tc>
      </w:tr>
    </w:tbl>
    <w:p w:rsidR="00B72604" w:rsidRDefault="00B72604" w:rsidP="00B72604">
      <w:r>
        <w:rPr>
          <w:rFonts w:ascii="Arial" w:hAnsi="Arial" w:cs="Arial"/>
        </w:rPr>
        <w:lastRenderedPageBreak/>
        <w:t>Trainer*Innen/Zuschauer*Innen/Betreuer*Innen/Eltern</w:t>
      </w:r>
      <w:r>
        <w:rPr>
          <w:rFonts w:ascii="Arial" w:hAnsi="Arial" w:cs="Arial"/>
        </w:rPr>
        <w:tab/>
        <w:t>am</w:t>
      </w:r>
    </w:p>
    <w:p w:rsidR="00B72604" w:rsidRDefault="00B72604" w:rsidP="00B72604"/>
    <w:tbl>
      <w:tblPr>
        <w:tblStyle w:val="Tabellenraster"/>
        <w:tblW w:w="9581" w:type="dxa"/>
        <w:jc w:val="right"/>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B72604" w:rsidTr="00362D05">
        <w:trPr>
          <w:cantSplit/>
          <w:trHeight w:val="1713"/>
          <w:jc w:val="right"/>
        </w:trPr>
        <w:tc>
          <w:tcPr>
            <w:tcW w:w="737" w:type="dxa"/>
            <w:shd w:val="clear" w:color="auto" w:fill="auto"/>
            <w:textDirection w:val="btLr"/>
          </w:tcPr>
          <w:p w:rsidR="00B72604" w:rsidRDefault="00B72604" w:rsidP="00746DF6">
            <w:pPr>
              <w:ind w:left="113" w:right="113"/>
              <w:rPr>
                <w:rFonts w:ascii="Bahnschrift" w:hAnsi="Bahnschrift"/>
                <w:szCs w:val="22"/>
              </w:rPr>
            </w:pPr>
            <w:r>
              <w:rPr>
                <w:rFonts w:ascii="Bahnschrift" w:hAnsi="Bahnschrift"/>
                <w:szCs w:val="22"/>
              </w:rPr>
              <w:t>Nachweis</w:t>
            </w:r>
            <w:r w:rsidR="00340FCD">
              <w:rPr>
                <w:rFonts w:ascii="Bahnschrift" w:hAnsi="Bahnschrift"/>
                <w:szCs w:val="22"/>
              </w:rPr>
              <w:t xml:space="preserve"> </w:t>
            </w:r>
            <w:r w:rsidR="00362D05">
              <w:rPr>
                <w:rFonts w:ascii="Bahnschrift" w:hAnsi="Bahnschrift"/>
                <w:szCs w:val="22"/>
              </w:rPr>
              <w:t>3G</w:t>
            </w: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rsidP="00746DF6">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r>
      <w:tr w:rsidR="00B72604" w:rsidTr="00362D05">
        <w:trPr>
          <w:cantSplit/>
          <w:trHeight w:val="1398"/>
          <w:jc w:val="right"/>
        </w:trPr>
        <w:tc>
          <w:tcPr>
            <w:tcW w:w="737" w:type="dxa"/>
            <w:shd w:val="clear" w:color="auto" w:fill="auto"/>
            <w:textDirection w:val="btLr"/>
          </w:tcPr>
          <w:p w:rsidR="00B72604" w:rsidRDefault="00B72604" w:rsidP="00746DF6">
            <w:pPr>
              <w:ind w:left="113" w:right="113"/>
              <w:rPr>
                <w:szCs w:val="22"/>
              </w:rPr>
            </w:pPr>
            <w:r>
              <w:rPr>
                <w:rFonts w:ascii="Bahnschrift" w:hAnsi="Bahnschrift"/>
                <w:szCs w:val="22"/>
              </w:rPr>
              <w:t xml:space="preserve">Telefonnr.  </w:t>
            </w: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rsidP="00746DF6">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r>
      <w:tr w:rsidR="00B72604" w:rsidTr="00746DF6">
        <w:trPr>
          <w:cantSplit/>
          <w:trHeight w:val="1789"/>
          <w:jc w:val="right"/>
        </w:trPr>
        <w:tc>
          <w:tcPr>
            <w:tcW w:w="737" w:type="dxa"/>
            <w:shd w:val="clear" w:color="auto" w:fill="auto"/>
            <w:textDirection w:val="btLr"/>
          </w:tcPr>
          <w:p w:rsidR="00B72604" w:rsidRDefault="00B72604" w:rsidP="00746DF6">
            <w:pPr>
              <w:ind w:left="113" w:right="113"/>
              <w:rPr>
                <w:rFonts w:ascii="Bahnschrift" w:hAnsi="Bahnschrift"/>
              </w:rPr>
            </w:pPr>
            <w:r>
              <w:rPr>
                <w:rFonts w:ascii="Bahnschrift" w:hAnsi="Bahnschrift"/>
                <w:szCs w:val="22"/>
              </w:rPr>
              <w:t>Ort</w:t>
            </w: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rsidP="00746DF6">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r>
      <w:tr w:rsidR="00B72604" w:rsidTr="00746DF6">
        <w:trPr>
          <w:cantSplit/>
          <w:trHeight w:val="1142"/>
          <w:jc w:val="right"/>
        </w:trPr>
        <w:tc>
          <w:tcPr>
            <w:tcW w:w="737" w:type="dxa"/>
            <w:shd w:val="clear" w:color="auto" w:fill="auto"/>
            <w:textDirection w:val="btLr"/>
          </w:tcPr>
          <w:p w:rsidR="00B72604" w:rsidRDefault="00B72604" w:rsidP="00746DF6">
            <w:pPr>
              <w:ind w:left="113" w:right="113"/>
              <w:rPr>
                <w:rFonts w:ascii="Bahnschrift" w:hAnsi="Bahnschrift"/>
              </w:rPr>
            </w:pPr>
            <w:proofErr w:type="spellStart"/>
            <w:r>
              <w:rPr>
                <w:rFonts w:ascii="Bahnschrift" w:hAnsi="Bahnschrift"/>
                <w:szCs w:val="22"/>
              </w:rPr>
              <w:t>Plz</w:t>
            </w:r>
            <w:proofErr w:type="spellEnd"/>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rsidP="00746DF6">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r>
      <w:tr w:rsidR="00B72604" w:rsidTr="00746DF6">
        <w:trPr>
          <w:cantSplit/>
          <w:trHeight w:val="2629"/>
          <w:jc w:val="right"/>
        </w:trPr>
        <w:tc>
          <w:tcPr>
            <w:tcW w:w="737" w:type="dxa"/>
            <w:shd w:val="clear" w:color="auto" w:fill="auto"/>
            <w:textDirection w:val="btLr"/>
          </w:tcPr>
          <w:p w:rsidR="00B72604" w:rsidRDefault="00B72604" w:rsidP="00746DF6">
            <w:pPr>
              <w:ind w:left="113" w:right="113"/>
              <w:rPr>
                <w:rFonts w:ascii="Bahnschrift" w:hAnsi="Bahnschrift"/>
              </w:rPr>
            </w:pPr>
            <w:r>
              <w:rPr>
                <w:rFonts w:ascii="Bahnschrift" w:hAnsi="Bahnschrift"/>
                <w:szCs w:val="22"/>
              </w:rPr>
              <w:t>Straße</w:t>
            </w: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rsidP="00746DF6">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r>
      <w:tr w:rsidR="00B72604" w:rsidTr="00746DF6">
        <w:trPr>
          <w:cantSplit/>
          <w:trHeight w:val="2103"/>
          <w:jc w:val="right"/>
        </w:trPr>
        <w:tc>
          <w:tcPr>
            <w:tcW w:w="737" w:type="dxa"/>
            <w:shd w:val="clear" w:color="auto" w:fill="auto"/>
            <w:textDirection w:val="btLr"/>
          </w:tcPr>
          <w:p w:rsidR="00B72604" w:rsidRDefault="00B72604" w:rsidP="00746DF6">
            <w:pPr>
              <w:ind w:left="113" w:right="113"/>
              <w:rPr>
                <w:rFonts w:ascii="Bahnschrift" w:hAnsi="Bahnschrift"/>
              </w:rPr>
            </w:pPr>
            <w:r>
              <w:rPr>
                <w:rFonts w:ascii="Bahnschrift" w:hAnsi="Bahnschrift"/>
                <w:szCs w:val="22"/>
              </w:rPr>
              <w:t>Nachname</w:t>
            </w: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rsidP="00746DF6">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r>
      <w:tr w:rsidR="00B72604" w:rsidTr="00746DF6">
        <w:trPr>
          <w:cantSplit/>
          <w:trHeight w:val="1984"/>
          <w:jc w:val="right"/>
        </w:trPr>
        <w:tc>
          <w:tcPr>
            <w:tcW w:w="737" w:type="dxa"/>
            <w:shd w:val="clear" w:color="auto" w:fill="auto"/>
            <w:textDirection w:val="btLr"/>
          </w:tcPr>
          <w:p w:rsidR="00B72604" w:rsidRDefault="00B72604" w:rsidP="00746DF6">
            <w:pPr>
              <w:ind w:left="113" w:right="113"/>
              <w:rPr>
                <w:rFonts w:ascii="Bahnschrift" w:hAnsi="Bahnschrift"/>
              </w:rPr>
            </w:pPr>
            <w:r>
              <w:rPr>
                <w:rFonts w:ascii="Bahnschrift" w:hAnsi="Bahnschrift"/>
                <w:szCs w:val="22"/>
              </w:rPr>
              <w:t>Vorname</w:t>
            </w: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rsidP="00746DF6">
            <w:pPr>
              <w:ind w:left="113" w:right="113"/>
              <w:rPr>
                <w:rFonts w:ascii="Bahnschrift" w:hAnsi="Bahnschrift"/>
                <w:szCs w:val="22"/>
              </w:rPr>
            </w:pPr>
          </w:p>
        </w:tc>
        <w:tc>
          <w:tcPr>
            <w:tcW w:w="737" w:type="dxa"/>
            <w:tcBorders>
              <w:right w:val="nil"/>
            </w:tcBorders>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c>
          <w:tcPr>
            <w:tcW w:w="737" w:type="dxa"/>
            <w:shd w:val="clear" w:color="auto" w:fill="auto"/>
            <w:textDirection w:val="btLr"/>
          </w:tcPr>
          <w:p w:rsidR="00B72604" w:rsidRDefault="00B72604" w:rsidP="00746DF6">
            <w:pPr>
              <w:ind w:left="113" w:right="113"/>
              <w:rPr>
                <w:rFonts w:ascii="Bahnschrift" w:hAnsi="Bahnschrift"/>
                <w:szCs w:val="22"/>
              </w:rPr>
            </w:pPr>
          </w:p>
        </w:tc>
      </w:tr>
    </w:tbl>
    <w:p w:rsidR="000F1CD2" w:rsidRDefault="000F1CD2" w:rsidP="000F1CD2">
      <w:pPr>
        <w:tabs>
          <w:tab w:val="left" w:pos="2820"/>
        </w:tabs>
        <w:jc w:val="center"/>
        <w:rPr>
          <w:rFonts w:ascii="Arial" w:hAnsi="Arial" w:cs="Arial"/>
          <w:sz w:val="36"/>
          <w:szCs w:val="36"/>
        </w:rPr>
      </w:pPr>
      <w:r w:rsidRPr="000F1CD2">
        <w:rPr>
          <w:rFonts w:ascii="Arial" w:hAnsi="Arial" w:cs="Arial"/>
          <w:sz w:val="36"/>
          <w:szCs w:val="36"/>
        </w:rPr>
        <w:lastRenderedPageBreak/>
        <w:t>Elektronische Datenerfassung</w:t>
      </w:r>
    </w:p>
    <w:p w:rsidR="000F1CD2" w:rsidRPr="000F1CD2" w:rsidRDefault="000F1CD2" w:rsidP="000F1CD2">
      <w:pPr>
        <w:tabs>
          <w:tab w:val="left" w:pos="2820"/>
        </w:tabs>
        <w:jc w:val="center"/>
        <w:rPr>
          <w:rFonts w:ascii="Arial" w:hAnsi="Arial" w:cs="Arial"/>
          <w:b/>
        </w:rPr>
      </w:pPr>
      <w:r w:rsidRPr="000F1CD2">
        <w:rPr>
          <w:rFonts w:ascii="Arial" w:hAnsi="Arial" w:cs="Arial"/>
          <w:b/>
        </w:rPr>
        <w:t>Check-In per QR-Code</w:t>
      </w:r>
    </w:p>
    <w:p w:rsidR="000F1CD2" w:rsidRPr="000F1CD2" w:rsidRDefault="000F1CD2" w:rsidP="000F1CD2">
      <w:pPr>
        <w:tabs>
          <w:tab w:val="left" w:pos="2820"/>
        </w:tabs>
        <w:rPr>
          <w:rFonts w:ascii="Arial" w:hAnsi="Arial" w:cs="Arial"/>
        </w:rPr>
      </w:pPr>
    </w:p>
    <w:p w:rsidR="000F1CD2" w:rsidRDefault="000F1CD2" w:rsidP="000F1CD2">
      <w:pPr>
        <w:tabs>
          <w:tab w:val="left" w:pos="2820"/>
        </w:tabs>
        <w:rPr>
          <w:rStyle w:val="markedcontent"/>
          <w:rFonts w:ascii="Arial" w:hAnsi="Arial" w:cs="Arial"/>
        </w:rPr>
      </w:pPr>
      <w:r w:rsidRPr="000F1CD2">
        <w:rPr>
          <w:rFonts w:ascii="Arial" w:hAnsi="Arial" w:cs="Arial"/>
          <w:b/>
        </w:rPr>
        <w:t>Corona</w:t>
      </w:r>
      <w:r>
        <w:rPr>
          <w:rFonts w:ascii="Arial" w:hAnsi="Arial" w:cs="Arial"/>
          <w:b/>
        </w:rPr>
        <w:t>-</w:t>
      </w:r>
      <w:r w:rsidRPr="000F1CD2">
        <w:rPr>
          <w:rFonts w:ascii="Arial" w:hAnsi="Arial" w:cs="Arial"/>
          <w:b/>
        </w:rPr>
        <w:t>Warn-App:</w:t>
      </w:r>
      <w:r>
        <w:rPr>
          <w:rStyle w:val="markedcontent"/>
          <w:rFonts w:ascii="Arial" w:hAnsi="Arial" w:cs="Arial"/>
        </w:rPr>
        <w:br/>
        <w:t>Mit der Corona-Warn-App</w:t>
      </w:r>
      <w:r w:rsidRPr="000F1CD2">
        <w:rPr>
          <w:rStyle w:val="markedcontent"/>
          <w:rFonts w:ascii="Arial" w:hAnsi="Arial" w:cs="Arial"/>
        </w:rPr>
        <w:t xml:space="preserve"> </w:t>
      </w:r>
      <w:r>
        <w:rPr>
          <w:rStyle w:val="markedcontent"/>
          <w:rFonts w:ascii="Arial" w:hAnsi="Arial" w:cs="Arial"/>
        </w:rPr>
        <w:t>besteht die Möglichkeit</w:t>
      </w:r>
      <w:r w:rsidRPr="000F1CD2">
        <w:rPr>
          <w:rStyle w:val="markedcontent"/>
          <w:rFonts w:ascii="Arial" w:hAnsi="Arial" w:cs="Arial"/>
        </w:rPr>
        <w:t>, bei</w:t>
      </w:r>
      <w:r>
        <w:rPr>
          <w:rStyle w:val="markedcontent"/>
          <w:rFonts w:ascii="Arial" w:hAnsi="Arial" w:cs="Arial"/>
        </w:rPr>
        <w:t xml:space="preserve"> Sportveranstaltungen </w:t>
      </w:r>
      <w:r w:rsidRPr="000F1CD2">
        <w:rPr>
          <w:rStyle w:val="markedcontent"/>
          <w:rFonts w:ascii="Arial" w:hAnsi="Arial" w:cs="Arial"/>
        </w:rPr>
        <w:t xml:space="preserve">per QR-Code ein- und auschecken. Der Check-In wird lokal auf ihrem Smartphone gespeichert und nach zwei Wochen automatisch gelöscht. Mögliche Cluster können damit erkannt und Infektionsketten über Warnungen über die App zielgerichtet unterbrochen werden. </w:t>
      </w:r>
      <w:r w:rsidRPr="000F1CD2">
        <w:rPr>
          <w:rFonts w:ascii="Arial" w:hAnsi="Arial" w:cs="Arial"/>
        </w:rPr>
        <w:br/>
      </w:r>
      <w:r w:rsidRPr="000F1CD2">
        <w:rPr>
          <w:rStyle w:val="markedcontent"/>
          <w:rFonts w:ascii="Arial" w:hAnsi="Arial" w:cs="Arial"/>
        </w:rPr>
        <w:t>Personen, die später positiv auf COVID-19 getestet werden, können ihre Check-Ins gemeinsam mit den Diagnoseschlüsseln über die App teilen und so auf den Server der CWA hochladen. Der Server veröffentlicht die entsprechenden Check-Ins dann als Warnungen. Im Kontakt-Tagebuch können die User sehen, ob es sich bei einer Begegnung mit niedrigem oder erhöhtem Risiko um eine eventbasierte Warnung handelt.</w:t>
      </w:r>
    </w:p>
    <w:p w:rsidR="000F1CD2" w:rsidRDefault="000F1CD2" w:rsidP="000F1CD2">
      <w:pPr>
        <w:tabs>
          <w:tab w:val="left" w:pos="2820"/>
        </w:tabs>
        <w:rPr>
          <w:rFonts w:ascii="Arial" w:hAnsi="Arial" w:cs="Arial"/>
        </w:rPr>
      </w:pPr>
    </w:p>
    <w:p w:rsidR="000F1CD2" w:rsidRDefault="000F1CD2" w:rsidP="000F1CD2">
      <w:pPr>
        <w:tabs>
          <w:tab w:val="left" w:pos="2820"/>
        </w:tabs>
        <w:rPr>
          <w:rFonts w:ascii="Arial" w:hAnsi="Arial" w:cs="Arial"/>
        </w:rPr>
      </w:pPr>
      <w:r>
        <w:rPr>
          <w:rFonts w:ascii="Arial" w:hAnsi="Arial" w:cs="Arial"/>
        </w:rPr>
        <w:t>Vorteil: QR-Code wird direkt über die App generiert. Kontaktlose und schnelle Datenerfassung für alle Spieler.</w:t>
      </w:r>
    </w:p>
    <w:p w:rsidR="000F1CD2" w:rsidRDefault="000F1CD2" w:rsidP="000F1CD2">
      <w:pPr>
        <w:tabs>
          <w:tab w:val="left" w:pos="2820"/>
        </w:tabs>
        <w:rPr>
          <w:rFonts w:ascii="Arial" w:hAnsi="Arial" w:cs="Arial"/>
        </w:rPr>
      </w:pPr>
    </w:p>
    <w:p w:rsidR="000F1CD2" w:rsidRDefault="00092E10" w:rsidP="000F1CD2">
      <w:pPr>
        <w:tabs>
          <w:tab w:val="left" w:pos="2820"/>
        </w:tabs>
        <w:rPr>
          <w:rFonts w:ascii="Arial" w:hAnsi="Arial" w:cs="Arial"/>
          <w:b/>
        </w:rPr>
      </w:pPr>
      <w:r>
        <w:rPr>
          <w:rFonts w:ascii="Arial" w:hAnsi="Arial" w:cs="Arial"/>
          <w:b/>
        </w:rPr>
        <w:t>l</w:t>
      </w:r>
      <w:r w:rsidR="000F1CD2">
        <w:rPr>
          <w:rFonts w:ascii="Arial" w:hAnsi="Arial" w:cs="Arial"/>
          <w:b/>
        </w:rPr>
        <w:t>uca</w:t>
      </w:r>
      <w:r w:rsidR="000F1CD2" w:rsidRPr="000F1CD2">
        <w:rPr>
          <w:rFonts w:ascii="Arial" w:hAnsi="Arial" w:cs="Arial"/>
          <w:b/>
        </w:rPr>
        <w:t>-App:</w:t>
      </w:r>
    </w:p>
    <w:p w:rsidR="001356B6" w:rsidRDefault="001356B6" w:rsidP="000F1CD2">
      <w:pPr>
        <w:tabs>
          <w:tab w:val="left" w:pos="2820"/>
        </w:tabs>
        <w:rPr>
          <w:rStyle w:val="markedcontent"/>
          <w:rFonts w:ascii="Arial" w:hAnsi="Arial" w:cs="Arial"/>
        </w:rPr>
      </w:pPr>
      <w:r w:rsidRPr="001356B6">
        <w:rPr>
          <w:rStyle w:val="markedcontent"/>
          <w:rFonts w:ascii="Arial" w:hAnsi="Arial" w:cs="Arial"/>
        </w:rPr>
        <w:t xml:space="preserve">Das Land Hessen hat mit der </w:t>
      </w:r>
      <w:proofErr w:type="spellStart"/>
      <w:r w:rsidRPr="001356B6">
        <w:rPr>
          <w:rStyle w:val="markedcontent"/>
          <w:rFonts w:ascii="Arial" w:hAnsi="Arial" w:cs="Arial"/>
        </w:rPr>
        <w:t>luca</w:t>
      </w:r>
      <w:proofErr w:type="spellEnd"/>
      <w:r w:rsidRPr="001356B6">
        <w:rPr>
          <w:rStyle w:val="markedcontent"/>
          <w:rFonts w:ascii="Arial" w:hAnsi="Arial" w:cs="Arial"/>
        </w:rPr>
        <w:t>-App eine zentrale Lösung zur digitalen Nachverfolgung von Kontakten eingeführt und ergänzt damit die Impf- und Teststrategie in Hessen bei der Bekämpfung der Corona-Pandemie.</w:t>
      </w:r>
      <w:r w:rsidRPr="001356B6">
        <w:rPr>
          <w:rStyle w:val="TextkrperZchn"/>
          <w:sz w:val="30"/>
          <w:szCs w:val="30"/>
        </w:rPr>
        <w:t xml:space="preserve"> </w:t>
      </w:r>
      <w:r w:rsidRPr="001356B6">
        <w:rPr>
          <w:rStyle w:val="markedcontent"/>
          <w:rFonts w:ascii="Arial" w:hAnsi="Arial" w:cs="Arial"/>
        </w:rPr>
        <w:t>Die Nutzer legen sich einmalig ein Profil auf ihrem Smartphone an und können sich dann mit einem minütlich ändernden QR-Code in allen teilnehmenden Geschäften, Restaurants oder bei</w:t>
      </w:r>
      <w:r>
        <w:rPr>
          <w:rStyle w:val="markedcontent"/>
          <w:rFonts w:ascii="Arial" w:hAnsi="Arial" w:cs="Arial"/>
        </w:rPr>
        <w:t xml:space="preserve"> </w:t>
      </w:r>
      <w:r w:rsidRPr="001356B6">
        <w:rPr>
          <w:rStyle w:val="markedcontent"/>
          <w:rFonts w:ascii="Arial" w:hAnsi="Arial" w:cs="Arial"/>
        </w:rPr>
        <w:t>Veranstaltern einscannen. Beim Verlassen des Ortes checkt der Nutzer wieder aus. Sollte zur</w:t>
      </w:r>
      <w:r>
        <w:rPr>
          <w:rStyle w:val="markedcontent"/>
          <w:rFonts w:ascii="Arial" w:hAnsi="Arial" w:cs="Arial"/>
        </w:rPr>
        <w:t xml:space="preserve"> </w:t>
      </w:r>
      <w:r w:rsidRPr="001356B6">
        <w:rPr>
          <w:rStyle w:val="markedcontent"/>
          <w:rFonts w:ascii="Arial" w:hAnsi="Arial" w:cs="Arial"/>
        </w:rPr>
        <w:t xml:space="preserve">gleichen Zeit eine mit Corona infizierte Person in der Nähe gewesen sein, werden diese Informationen nach entsprechender Freigabe des Nutzers und der Location datenschutzkonform </w:t>
      </w:r>
      <w:r w:rsidRPr="001356B6">
        <w:br/>
      </w:r>
      <w:r w:rsidRPr="001356B6">
        <w:rPr>
          <w:rStyle w:val="markedcontent"/>
          <w:rFonts w:ascii="Arial" w:hAnsi="Arial" w:cs="Arial"/>
        </w:rPr>
        <w:t xml:space="preserve">und verschlüsselt an das zuständige Gesundheitsamt übermittelt. Gehört eine Person zur </w:t>
      </w:r>
      <w:r w:rsidRPr="001356B6">
        <w:br/>
      </w:r>
      <w:r w:rsidRPr="001356B6">
        <w:rPr>
          <w:rStyle w:val="markedcontent"/>
          <w:rFonts w:ascii="Arial" w:hAnsi="Arial" w:cs="Arial"/>
        </w:rPr>
        <w:t>Kontaktgruppe, wird sie vom Gesundheitsamt informiert. Das Gesundheitsamt prüft anhand weiterer Faktoren auch, ob z.B. eine Quarantäne verhängt werden muss, um weitere Ansteckungen zu verhindern.</w:t>
      </w:r>
    </w:p>
    <w:p w:rsidR="001356B6" w:rsidRDefault="001356B6" w:rsidP="000F1CD2">
      <w:pPr>
        <w:tabs>
          <w:tab w:val="left" w:pos="2820"/>
        </w:tabs>
        <w:rPr>
          <w:rFonts w:ascii="Arial" w:hAnsi="Arial" w:cs="Arial"/>
        </w:rPr>
      </w:pPr>
    </w:p>
    <w:p w:rsidR="001356B6" w:rsidRDefault="001356B6" w:rsidP="000F1CD2">
      <w:pPr>
        <w:tabs>
          <w:tab w:val="left" w:pos="2820"/>
        </w:tabs>
        <w:rPr>
          <w:rFonts w:ascii="Arial" w:hAnsi="Arial" w:cs="Arial"/>
        </w:rPr>
      </w:pPr>
      <w:r>
        <w:rPr>
          <w:rFonts w:ascii="Arial" w:hAnsi="Arial" w:cs="Arial"/>
        </w:rPr>
        <w:t xml:space="preserve">Vorteil: Kontaktlose und schnelle Datenerfassung für alle Spieler. </w:t>
      </w:r>
    </w:p>
    <w:p w:rsidR="001356B6" w:rsidRDefault="001356B6" w:rsidP="000F1CD2">
      <w:pPr>
        <w:tabs>
          <w:tab w:val="left" w:pos="2820"/>
        </w:tabs>
        <w:rPr>
          <w:rFonts w:ascii="Arial" w:hAnsi="Arial" w:cs="Arial"/>
        </w:rPr>
      </w:pPr>
      <w:r>
        <w:rPr>
          <w:rFonts w:ascii="Arial" w:hAnsi="Arial" w:cs="Arial"/>
        </w:rPr>
        <w:t>Nachteil: Der QR-Code lässt sich nicht über die App generieren, es ist eine Registrierung über https:/app.luca-app.de erforderlich.</w:t>
      </w:r>
    </w:p>
    <w:p w:rsidR="001356B6" w:rsidRDefault="001356B6" w:rsidP="000F1CD2">
      <w:pPr>
        <w:tabs>
          <w:tab w:val="left" w:pos="2820"/>
        </w:tabs>
        <w:rPr>
          <w:rFonts w:ascii="Arial" w:hAnsi="Arial" w:cs="Arial"/>
        </w:rPr>
      </w:pPr>
    </w:p>
    <w:p w:rsidR="001356B6" w:rsidRPr="00E50471" w:rsidRDefault="001356B6" w:rsidP="001356B6">
      <w:pPr>
        <w:tabs>
          <w:tab w:val="left" w:pos="2820"/>
        </w:tabs>
        <w:rPr>
          <w:rFonts w:ascii="Arial" w:hAnsi="Arial" w:cs="Arial"/>
          <w:sz w:val="16"/>
          <w:szCs w:val="16"/>
        </w:rPr>
      </w:pPr>
      <w:r w:rsidRPr="001356B6">
        <w:rPr>
          <w:rStyle w:val="markedcontent"/>
          <w:rFonts w:ascii="Arial" w:hAnsi="Arial" w:cs="Arial"/>
          <w:b/>
        </w:rPr>
        <w:t xml:space="preserve">Was ist der Unterschied zwischen </w:t>
      </w:r>
      <w:proofErr w:type="spellStart"/>
      <w:r w:rsidRPr="001356B6">
        <w:rPr>
          <w:rStyle w:val="markedcontent"/>
          <w:rFonts w:ascii="Arial" w:hAnsi="Arial" w:cs="Arial"/>
          <w:b/>
        </w:rPr>
        <w:t>luca</w:t>
      </w:r>
      <w:proofErr w:type="spellEnd"/>
      <w:r w:rsidRPr="001356B6">
        <w:rPr>
          <w:rStyle w:val="markedcontent"/>
          <w:rFonts w:ascii="Arial" w:hAnsi="Arial" w:cs="Arial"/>
          <w:b/>
        </w:rPr>
        <w:t xml:space="preserve"> und der Corona-Warn-App?</w:t>
      </w:r>
      <w:r w:rsidRPr="001356B6">
        <w:rPr>
          <w:rStyle w:val="markedcontent"/>
          <w:rFonts w:ascii="Arial" w:hAnsi="Arial" w:cs="Arial"/>
        </w:rPr>
        <w:t xml:space="preserve"> </w:t>
      </w:r>
      <w:r w:rsidRPr="001356B6">
        <w:br/>
      </w:r>
      <w:r w:rsidRPr="001356B6">
        <w:rPr>
          <w:rStyle w:val="markedcontent"/>
          <w:rFonts w:ascii="Arial" w:hAnsi="Arial" w:cs="Arial"/>
        </w:rPr>
        <w:t xml:space="preserve">Die CWA arbeitet vollständig anonym und erfasst, wenn sich Personen über eine relevante Zeit in räumlicher Nähe aufgehalten haben. Registriert eine infizierte Person einen positiven Test in der CWA, werden alle Kontaktpersonen ebenfalls anonym über die Risikobegegnung benachrichtigt und können eigenständig entsprechend reagieren. Es werden keine Kontaktdaten erfasst oder weitergegeben. Die Daten bleiben auch dann anonym, wenn man sich über die CWA an einem Ort registriert, weshalb keine Nachverfolgung durch die Gesundheitsämter möglich ist. </w:t>
      </w:r>
      <w:proofErr w:type="spellStart"/>
      <w:r w:rsidRPr="001356B6">
        <w:rPr>
          <w:rStyle w:val="markedcontent"/>
          <w:rFonts w:ascii="Arial" w:hAnsi="Arial" w:cs="Arial"/>
        </w:rPr>
        <w:t>luca</w:t>
      </w:r>
      <w:proofErr w:type="spellEnd"/>
      <w:r w:rsidRPr="001356B6">
        <w:rPr>
          <w:rStyle w:val="markedcontent"/>
          <w:rFonts w:ascii="Arial" w:hAnsi="Arial" w:cs="Arial"/>
        </w:rPr>
        <w:t xml:space="preserve"> dient insbesondere der Kontaktnachverfolgung durch die Gesundheitsämter und soll die bisherige analoge Erfassung über Listen ersetzen. Mit der App ist es möglich, alle Menschen zu </w:t>
      </w:r>
      <w:r w:rsidRPr="001356B6">
        <w:br/>
      </w:r>
      <w:r w:rsidRPr="001356B6">
        <w:rPr>
          <w:rStyle w:val="markedcontent"/>
          <w:rFonts w:ascii="Arial" w:hAnsi="Arial" w:cs="Arial"/>
        </w:rPr>
        <w:t xml:space="preserve">erfassen, die sich zur gleichen Zeit an einem bestimmten Ort aufgehalten und dort digital </w:t>
      </w:r>
      <w:r w:rsidRPr="001356B6">
        <w:br/>
      </w:r>
      <w:r w:rsidRPr="001356B6">
        <w:rPr>
          <w:rStyle w:val="markedcontent"/>
          <w:rFonts w:ascii="Arial" w:hAnsi="Arial" w:cs="Arial"/>
        </w:rPr>
        <w:t xml:space="preserve">eingecheckt haben. Die Gesundheitsämter können Betroffene so im Fall einer möglichen </w:t>
      </w:r>
      <w:r w:rsidRPr="001356B6">
        <w:br/>
      </w:r>
      <w:r w:rsidRPr="001356B6">
        <w:rPr>
          <w:rStyle w:val="markedcontent"/>
          <w:rFonts w:ascii="Arial" w:hAnsi="Arial" w:cs="Arial"/>
        </w:rPr>
        <w:t>Ansteckung einfacher ermitteln und schnell kontaktieren.</w:t>
      </w:r>
      <w:r w:rsidR="00E50471">
        <w:rPr>
          <w:rStyle w:val="markedcontent"/>
          <w:rFonts w:ascii="Arial" w:hAnsi="Arial" w:cs="Arial"/>
        </w:rPr>
        <w:tab/>
      </w:r>
      <w:r w:rsidR="00E50471">
        <w:rPr>
          <w:rStyle w:val="markedcontent"/>
          <w:rFonts w:ascii="Arial" w:hAnsi="Arial" w:cs="Arial"/>
        </w:rPr>
        <w:tab/>
      </w:r>
      <w:r w:rsidR="00E50471">
        <w:rPr>
          <w:rStyle w:val="markedcontent"/>
          <w:rFonts w:ascii="Arial" w:hAnsi="Arial" w:cs="Arial"/>
          <w:sz w:val="16"/>
          <w:szCs w:val="16"/>
        </w:rPr>
        <w:t>Quelle: Landessportbund Hessen</w:t>
      </w:r>
    </w:p>
    <w:sectPr w:rsidR="001356B6" w:rsidRPr="00E50471" w:rsidSect="001356B6">
      <w:headerReference w:type="default" r:id="rId7"/>
      <w:pgSz w:w="11906" w:h="16838"/>
      <w:pgMar w:top="1134" w:right="1134" w:bottom="1134" w:left="1134" w:header="0" w:footer="273"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A59" w:rsidRDefault="00E93A59">
      <w:r>
        <w:separator/>
      </w:r>
    </w:p>
  </w:endnote>
  <w:endnote w:type="continuationSeparator" w:id="0">
    <w:p w:rsidR="00E93A59" w:rsidRDefault="00E9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undrySans-Italic">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A59" w:rsidRDefault="00E93A59">
      <w:r>
        <w:separator/>
      </w:r>
    </w:p>
  </w:footnote>
  <w:footnote w:type="continuationSeparator" w:id="0">
    <w:p w:rsidR="00E93A59" w:rsidRDefault="00E93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409" w:rsidRDefault="000F56F9">
    <w:pPr>
      <w:pStyle w:val="Kopfzeile"/>
      <w:tabs>
        <w:tab w:val="clear" w:pos="9072"/>
        <w:tab w:val="right" w:pos="10490"/>
      </w:tabs>
      <w:ind w:left="-1417" w:right="-1417"/>
    </w:pPr>
    <w:r>
      <w:rPr>
        <w:noProof/>
      </w:rPr>
      <w:drawing>
        <wp:inline distT="0" distB="0" distL="0" distR="0">
          <wp:extent cx="7600950" cy="1438275"/>
          <wp:effectExtent l="0" t="0" r="0" b="0"/>
          <wp:docPr id="1" name="Bild 4" descr="HTTV-Briefblatt-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descr="HTTV-Briefblatt-Kopf"/>
                  <pic:cNvPicPr>
                    <a:picLocks noChangeAspect="1" noChangeArrowheads="1"/>
                  </pic:cNvPicPr>
                </pic:nvPicPr>
                <pic:blipFill>
                  <a:blip r:embed="rId1"/>
                  <a:stretch>
                    <a:fillRect/>
                  </a:stretch>
                </pic:blipFill>
                <pic:spPr bwMode="auto">
                  <a:xfrm>
                    <a:off x="0" y="0"/>
                    <a:ext cx="7600950" cy="1438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09"/>
    <w:rsid w:val="00092E10"/>
    <w:rsid w:val="000F1CD2"/>
    <w:rsid w:val="000F56F9"/>
    <w:rsid w:val="001356B6"/>
    <w:rsid w:val="00340FCD"/>
    <w:rsid w:val="00362D05"/>
    <w:rsid w:val="00377384"/>
    <w:rsid w:val="00B72604"/>
    <w:rsid w:val="00E44409"/>
    <w:rsid w:val="00E50471"/>
    <w:rsid w:val="00E93A59"/>
    <w:rsid w:val="00F52EF2"/>
    <w:rsid w:val="00FE693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253A"/>
  <w15:docId w15:val="{805B5658-8FB0-4E4A-8291-CFB0E1CB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3">
    <w:name w:val="heading 3"/>
    <w:basedOn w:val="Standard"/>
    <w:next w:val="Standard"/>
    <w:qFormat/>
    <w:rsid w:val="00E674BF"/>
    <w:pPr>
      <w:keepNext/>
      <w:spacing w:before="240" w:after="60"/>
      <w:outlineLvl w:val="2"/>
    </w:pPr>
    <w:rPr>
      <w:rFonts w:ascii="FoundrySans-Italic" w:hAnsi="FoundrySans-Italic"/>
      <w:b/>
      <w:color w:val="33996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krperZchn">
    <w:name w:val="Textkörper Zchn"/>
    <w:link w:val="Textkrper"/>
    <w:qFormat/>
    <w:rsid w:val="00BA6B7F"/>
    <w:rPr>
      <w:rFonts w:ascii="Arial" w:eastAsia="Times" w:hAnsi="Arial" w:cs="Arial"/>
    </w:rPr>
  </w:style>
  <w:style w:type="character" w:customStyle="1" w:styleId="FuzeileZchn">
    <w:name w:val="Fußzeile Zchn"/>
    <w:link w:val="Fuzeile"/>
    <w:uiPriority w:val="99"/>
    <w:qFormat/>
    <w:rsid w:val="00BA6B7F"/>
    <w:rPr>
      <w:sz w:val="24"/>
      <w:szCs w:val="24"/>
    </w:rPr>
  </w:style>
  <w:style w:type="character" w:customStyle="1" w:styleId="SprechblasentextZchn">
    <w:name w:val="Sprechblasentext Zchn"/>
    <w:link w:val="Sprechblasentext"/>
    <w:uiPriority w:val="99"/>
    <w:semiHidden/>
    <w:qFormat/>
    <w:rsid w:val="00BA6B7F"/>
    <w:rPr>
      <w:rFonts w:ascii="Tahoma" w:hAnsi="Tahoma" w:cs="Tahoma"/>
      <w:sz w:val="16"/>
      <w:szCs w:val="16"/>
    </w:rPr>
  </w:style>
  <w:style w:type="character" w:customStyle="1" w:styleId="Internetverknpfung">
    <w:name w:val="Internetverknüpfung"/>
    <w:rsid w:val="0080494E"/>
    <w:rPr>
      <w:color w:val="0000FF"/>
      <w:u w:val="single"/>
    </w:rPr>
  </w:style>
  <w:style w:type="character" w:styleId="NichtaufgelsteErwhnung">
    <w:name w:val="Unresolved Mention"/>
    <w:basedOn w:val="Absatz-Standardschriftart"/>
    <w:uiPriority w:val="99"/>
    <w:semiHidden/>
    <w:unhideWhenUsed/>
    <w:qFormat/>
    <w:rsid w:val="007A55F4"/>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link w:val="TextkrperZchn"/>
    <w:rsid w:val="00BA6B7F"/>
    <w:pPr>
      <w:jc w:val="both"/>
    </w:pPr>
    <w:rPr>
      <w:rFonts w:ascii="Arial" w:eastAsia="Times" w:hAnsi="Arial" w:cs="Arial"/>
      <w:sz w:val="20"/>
      <w:szCs w:val="20"/>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rsid w:val="00097377"/>
    <w:pPr>
      <w:tabs>
        <w:tab w:val="center" w:pos="4536"/>
        <w:tab w:val="right" w:pos="9072"/>
      </w:tabs>
    </w:pPr>
  </w:style>
  <w:style w:type="paragraph" w:styleId="Fuzeile">
    <w:name w:val="footer"/>
    <w:basedOn w:val="Standard"/>
    <w:link w:val="FuzeileZchn"/>
    <w:uiPriority w:val="99"/>
    <w:rsid w:val="00097377"/>
    <w:pPr>
      <w:tabs>
        <w:tab w:val="center" w:pos="4536"/>
        <w:tab w:val="right" w:pos="9072"/>
      </w:tabs>
    </w:pPr>
  </w:style>
  <w:style w:type="paragraph" w:styleId="Sprechblasentext">
    <w:name w:val="Balloon Text"/>
    <w:basedOn w:val="Standard"/>
    <w:link w:val="SprechblasentextZchn"/>
    <w:uiPriority w:val="99"/>
    <w:semiHidden/>
    <w:unhideWhenUsed/>
    <w:qFormat/>
    <w:rsid w:val="00BA6B7F"/>
    <w:rPr>
      <w:rFonts w:ascii="Tahoma" w:hAnsi="Tahoma" w:cs="Tahoma"/>
      <w:sz w:val="16"/>
      <w:szCs w:val="16"/>
    </w:rPr>
  </w:style>
  <w:style w:type="table" w:styleId="Tabellenraster">
    <w:name w:val="Table Grid"/>
    <w:basedOn w:val="NormaleTabelle"/>
    <w:uiPriority w:val="39"/>
    <w:rsid w:val="00AC09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0F1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2C3D-4E95-4823-A4FD-0AD886A0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4578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Teichmann</dc:creator>
  <dc:description/>
  <cp:lastModifiedBy>Tobias Senst</cp:lastModifiedBy>
  <cp:revision>5</cp:revision>
  <cp:lastPrinted>2021-08-26T07:40:00Z</cp:lastPrinted>
  <dcterms:created xsi:type="dcterms:W3CDTF">2021-08-25T12:15:00Z</dcterms:created>
  <dcterms:modified xsi:type="dcterms:W3CDTF">2021-08-26T08:08:00Z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