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BD0" w:rsidRDefault="003B1270">
      <w:r>
        <w:t xml:space="preserve">57 Mannschaften waren am Wochenende vom 19. bis 20. März angetreten, um die Bezirkspokalsieger bei der vom TTC Eisenbach in der </w:t>
      </w:r>
      <w:proofErr w:type="spellStart"/>
      <w:r>
        <w:t>Selterser</w:t>
      </w:r>
      <w:proofErr w:type="spellEnd"/>
      <w:r>
        <w:t xml:space="preserve"> Sporthalle durchgeführten Endrunde zu ermitteln. In 3 Damen- und 7 Herrenkonkurrenzen mussten 49 Spiele ausgetragen werden, bevor die Gewinner </w:t>
      </w:r>
      <w:proofErr w:type="spellStart"/>
      <w:r>
        <w:t>auf´s</w:t>
      </w:r>
      <w:proofErr w:type="spellEnd"/>
      <w:r>
        <w:t xml:space="preserve"> Treppchen und die Pokale entgegennehmen durften. Am Ende setzten sich folgende Mannschaften durch: TTC Hausen (Bezirksoberliga Herren), TV Weißkirchen (Bezirksliga Herren), TV Stierstadt (Bezirksklasse Herren), TSG Niederhofheim II (Kreisliga Herren), TuS Rauenthal (1. Kreisklasse Herren), TTC Merkenbach IV (2. Kreisklasse Herren), TV Niederselters III (3. Kreisklasse Herren), TuS Nordenstadt (Bezirksoberliga Damen), Neuenhainer TTV (Bezirksliga Damen) und TTC Ober-Erlenbach II (Kreisliga Damen). Bezirkssportwart Tilo Knauf</w:t>
      </w:r>
      <w:r w:rsidR="004A42C1">
        <w:t>, Oberschiedsrichter Heinz Trost sowie die Mitglieder des Durchführers sorgten für einen reibungslosen Turnierablauf und zeigten sich vom Spielniveau und den hochklassigen Begegnungen sehr beeindruckt.</w:t>
      </w:r>
    </w:p>
    <w:sectPr w:rsidR="002D6BD0" w:rsidSect="00F2030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B1270"/>
    <w:rsid w:val="00276E0A"/>
    <w:rsid w:val="003B1270"/>
    <w:rsid w:val="004A42C1"/>
    <w:rsid w:val="00717180"/>
    <w:rsid w:val="007A4162"/>
    <w:rsid w:val="00AA2220"/>
    <w:rsid w:val="00F2030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de-DE" w:eastAsia="en-US"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2030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879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httv-kreissportwart</cp:lastModifiedBy>
  <cp:revision>2</cp:revision>
  <dcterms:created xsi:type="dcterms:W3CDTF">2016-03-24T05:47:00Z</dcterms:created>
  <dcterms:modified xsi:type="dcterms:W3CDTF">2016-03-24T05:47:00Z</dcterms:modified>
</cp:coreProperties>
</file>