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u w:val="single"/>
          <w:lang w:eastAsia="de-DE"/>
        </w:rPr>
        <w:t>Regeln des Rheingau-Taunus-Pokal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 xml:space="preserve">    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Es gelten die allgemeinen Tischtennisregeln des ITTF 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de-DE"/>
        </w:rPr>
        <w:t>Eine Mannschaft besteht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u w:val="single"/>
          <w:lang w:eastAsia="de-DE"/>
        </w:rPr>
        <w:t>entweder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aus zwei Herren mit zwei Jugendlichen oder Schülern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u w:val="single"/>
          <w:lang w:eastAsia="de-DE"/>
        </w:rPr>
        <w:t>oder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aus zwei Damen mit zwei Mädchen oder Schülerinnen.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FF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 xml:space="preserve">Es gibt </w:t>
      </w:r>
      <w:r>
        <w:rPr>
          <w:rFonts w:eastAsia="Times New Roman" w:cs="Times New Roman" w:ascii="Verdana" w:hAnsi="Verdana"/>
          <w:b/>
          <w:color w:val="000000"/>
          <w:sz w:val="18"/>
          <w:szCs w:val="18"/>
          <w:u w:val="single"/>
          <w:lang w:eastAsia="de-DE"/>
        </w:rPr>
        <w:t>ein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 xml:space="preserve"> Gastspielerrecht: entweder für einen Nachwuchsspieler/in oder für einen Herrn bzw. eine Dame. </w:t>
      </w: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 xml:space="preserve">Hierbei muss der Spieler in einem Mannschaftsmeldebogen der Rückrunde des Rheingau-Taunus-Kreises aufgeführt sein. </w:t>
      </w: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Ein Gastspieler darf nicht mehr für seinen Stammverein spielen.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 xml:space="preserve">Wenn ein Verein zwei oder mehr Mannschaften meldet, </w:t>
      </w: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dürfen die Spieler nur in einer Mannschaft spielen. Mit dem ersten Einsatz in einer Mannschaft ist ein Spieler/Gastspieler nur noch für diese spielberechtigt. Geplante Gastspieler sind bis spätestens 7 Tage vor der ersten Runde an den Spielleiter zu übermitteln.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Falls genügend Damen-Mannschaften melden, spielen wir eine getrennte Runde; reicht die Zahl (4 Mannschaften) der Damenmannschaften nicht aus, spielen die Damen im Herrenwettbewerb.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Spielsystem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Doppel Nachwuchs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H1/Da1 – H2/Da2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H2/Da2 – H1/Da1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Nachwuchs 1 – Nachwuchs 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Nachwuchs 2 – Nachwuchs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H1/Da1 – H1/Da1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H2/Da2 – H2/Da2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Nachwuchs 1 – Nachwuchs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Nachwuchs 2 – Nachwuchs 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Spiel Doppel Herren/Damen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  <w:t>Ein Spiel endet bei sechs Punkte. Bei Unentschieden spielt ein gemischtes Doppel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b/>
          <w:color w:val="000000"/>
          <w:sz w:val="18"/>
          <w:szCs w:val="18"/>
          <w:lang w:eastAsia="de-D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Die Ergebnisse der Spiele (inkl. der Einzelergebnisse) sind spätestens am nächsten Tag dem Spielleiter per Mail zu übermitteln. Spielverlegungen sind einvernehmlich zu gestalten und dem Spielleiter mitzuteilen.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  <w:t> 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de-DE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de-DE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563C1"/>
      <w:u w:val="single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body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57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Collabora_Office/21.06.32.1$Linux_X86_64 LibreOffice_project/62aa6c0b88db264f914019b366ab007a6c5422d4</Application>
  <AppVersion>15.0000</AppVersion>
  <Pages>1</Pages>
  <Words>226</Words>
  <Characters>1374</Characters>
  <CharactersWithSpaces>1594</CharactersWithSpaces>
  <Paragraphs>27</Paragraphs>
  <Company>Land Hessen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2023-03-22T19:53:00Z</dcterms:created>
  <dc:creator>gabriele solz</dc:creator>
  <dc:description/>
  <dc:language>de-DE</dc:language>
  <cp:lastModifiedBy/>
  <dcterms:modified xsi:type="dcterms:W3CDTF">2023-03-25T11:41:11Z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NewReviewCycle">
    <vt:lpwstr/>
  </property>
</Properties>
</file>